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5E" w:rsidRDefault="00561F5E" w:rsidP="00561F5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bCs/>
          <w:color w:val="4F4F4F"/>
          <w:sz w:val="28"/>
          <w:szCs w:val="28"/>
        </w:rPr>
      </w:pPr>
      <w:r w:rsidRPr="00561F5E">
        <w:rPr>
          <w:b/>
          <w:bCs/>
          <w:color w:val="4F4F4F"/>
          <w:sz w:val="28"/>
          <w:szCs w:val="28"/>
        </w:rPr>
        <w:t xml:space="preserve">Президиумом Совета при Президенте Российской Федерации по стратегическому развитию и национальным проектам (протокол от 24 декабря 2018 г. № 16) утвержден паспорт </w:t>
      </w:r>
      <w:bookmarkStart w:id="0" w:name="_GoBack"/>
      <w:r w:rsidRPr="00561F5E">
        <w:rPr>
          <w:b/>
          <w:bCs/>
          <w:color w:val="4F4F4F"/>
          <w:sz w:val="28"/>
          <w:szCs w:val="28"/>
        </w:rPr>
        <w:t xml:space="preserve">Национального проекта «Демография», </w:t>
      </w:r>
      <w:bookmarkEnd w:id="0"/>
      <w:r w:rsidRPr="00561F5E">
        <w:rPr>
          <w:b/>
          <w:bCs/>
          <w:color w:val="4F4F4F"/>
          <w:sz w:val="28"/>
          <w:szCs w:val="28"/>
        </w:rPr>
        <w:t>в рамках которого предусмотрено реализация федерального проекта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F4F4F"/>
          <w:sz w:val="28"/>
          <w:szCs w:val="28"/>
        </w:rPr>
      </w:pP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 xml:space="preserve">Федеральный проект «Укрепление общественного здоровья» предусматривает: - разработку и внедрение системы мониторинга за состоянием питания различных групп населения в регионах, основанную на результатах научных исследований в области </w:t>
      </w:r>
      <w:proofErr w:type="spellStart"/>
      <w:r w:rsidRPr="00561F5E">
        <w:rPr>
          <w:color w:val="4F4F4F"/>
          <w:sz w:val="28"/>
          <w:szCs w:val="28"/>
        </w:rPr>
        <w:t>нутрициологии</w:t>
      </w:r>
      <w:proofErr w:type="spellEnd"/>
      <w:r w:rsidRPr="00561F5E">
        <w:rPr>
          <w:color w:val="4F4F4F"/>
          <w:sz w:val="28"/>
          <w:szCs w:val="28"/>
        </w:rPr>
        <w:t>, диетологии и эпидемиологии, во взаимосвязи здоровья населения со структурой питания и качеством пищевой продукции – мониторинг фактического питания.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10" w:afterAutospacing="0" w:line="210" w:lineRule="atLeast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>Частью этого мониторинга должна явиться система выборочных наблюдений за состоянием питания и здоровьем детей в образовательных учреждениях, которая будет включать как оценку организации питания в образовательных учреждениях, так и состояния здоровья и питания этих детей на основании опроса их родителей. Одновременно в рамках этого федерального проекта разворачивается разработка обучающих программ и мероприятий по вопросам здорового питания для детей и взрослых.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10" w:afterAutospacing="0" w:line="210" w:lineRule="atLeast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 xml:space="preserve">В этой связи, результаты наблюдений за состоянием питания детей в образовательных учреждениях с одной стороны послужат основой для совершенствования системы организации питания в учреждениях и разработки рекомендаций по оптимизации питания детей с учетом региональных особенностей, а с другой – обеспечат </w:t>
      </w:r>
      <w:proofErr w:type="gramStart"/>
      <w:r w:rsidRPr="00561F5E">
        <w:rPr>
          <w:color w:val="4F4F4F"/>
          <w:sz w:val="28"/>
          <w:szCs w:val="28"/>
        </w:rPr>
        <w:t>контроль за</w:t>
      </w:r>
      <w:proofErr w:type="gramEnd"/>
      <w:r w:rsidRPr="00561F5E">
        <w:rPr>
          <w:color w:val="4F4F4F"/>
          <w:sz w:val="28"/>
          <w:szCs w:val="28"/>
        </w:rPr>
        <w:t xml:space="preserve"> эффективностью внедряемых образовательных программ.</w:t>
      </w:r>
    </w:p>
    <w:p w:rsidR="00CE2436" w:rsidRPr="00561F5E" w:rsidRDefault="00561F5E" w:rsidP="00561F5E">
      <w:pPr>
        <w:jc w:val="both"/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</w:pPr>
      <w:r w:rsidRPr="00561F5E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В соответствии с планом реализации национального проекта «Демография» по направлению организация мониторинга питания населения различных регионов Российской Федерации ФГБУН «ФИЦ питания и биотехнологии» совместно с ФБУЗ </w:t>
      </w:r>
      <w:proofErr w:type="spellStart"/>
      <w:r w:rsidRPr="00561F5E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ФЦГиЭ</w:t>
      </w:r>
      <w:proofErr w:type="spellEnd"/>
      <w:r w:rsidRPr="00561F5E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Роспотребнадзора была разработана «Инструкция по подготовке и проведению </w:t>
      </w:r>
      <w:proofErr w:type="gramStart"/>
      <w:r w:rsidRPr="00561F5E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>мониторинга состояния питания детей школьного возраста</w:t>
      </w:r>
      <w:proofErr w:type="gramEnd"/>
      <w:r w:rsidRPr="00561F5E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в организованных коллективах».</w:t>
      </w:r>
      <w:r w:rsidRPr="00561F5E">
        <w:rPr>
          <w:rFonts w:ascii="Times New Roman" w:hAnsi="Times New Roman" w:cs="Times New Roman"/>
          <w:color w:val="4F4F4F"/>
          <w:sz w:val="28"/>
          <w:szCs w:val="28"/>
          <w:shd w:val="clear" w:color="auto" w:fill="FFFFFF"/>
        </w:rPr>
        <w:t xml:space="preserve"> 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>В качестве «пилотных» территории для проведения исследований в 2019 году определены Республика Башкортостан, Московская, Самарская, Свердловская и Омская области.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 xml:space="preserve">Проведение исследований будет организовано путем опроса/анкетирования родителей при участии детей и анализа сведений образовательных учреждений, в которых организовано питание детей. Опрос/анкетирование родителей будут проводить специалисты Роспотребнадзора при участии </w:t>
      </w:r>
      <w:r w:rsidRPr="00561F5E">
        <w:rPr>
          <w:color w:val="4F4F4F"/>
          <w:sz w:val="28"/>
          <w:szCs w:val="28"/>
        </w:rPr>
        <w:lastRenderedPageBreak/>
        <w:t>ученых из Института питания и других научно-исследовательских центров Московской области, Перми и Новосибирска.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proofErr w:type="gramStart"/>
      <w:r w:rsidRPr="00561F5E">
        <w:rPr>
          <w:color w:val="4F4F4F"/>
          <w:sz w:val="28"/>
          <w:szCs w:val="28"/>
        </w:rPr>
        <w:t xml:space="preserve">«Основные задачи мониторинга включают в себя такие показатели, как оценку фактического питания: какие продукты потребляют, в каком количестве, сколько раз в день, что едят дети в организованных коллективах и дома, какие региональные особенности и главное насколько рацион отвечает принципам здорового питания по сахару, соли, </w:t>
      </w:r>
      <w:proofErr w:type="spellStart"/>
      <w:r w:rsidRPr="00561F5E">
        <w:rPr>
          <w:color w:val="4F4F4F"/>
          <w:sz w:val="28"/>
          <w:szCs w:val="28"/>
        </w:rPr>
        <w:t>трансжирам</w:t>
      </w:r>
      <w:proofErr w:type="spellEnd"/>
      <w:r w:rsidRPr="00561F5E">
        <w:rPr>
          <w:color w:val="4F4F4F"/>
          <w:sz w:val="28"/>
          <w:szCs w:val="28"/>
        </w:rPr>
        <w:t>, наличию необходимых микронутриентов», - отметила Руководитель Роспотребнадзора Анна Попова.</w:t>
      </w:r>
      <w:proofErr w:type="gramEnd"/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>Проведенные исследования Роспотребнадзора помогут понять, не только как питаются дети, например, в школе, но и получить ценную информацию о том, что они едят дома, какие пищевые привычки существуют в семье.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 xml:space="preserve">По словам Анны Поповой, полученные данные станут основой новых (актуализированных) рекомендаций по питанию для детей разных возрастных групп, а также позволят разработать адресные образовательные </w:t>
      </w:r>
      <w:proofErr w:type="gramStart"/>
      <w:r w:rsidRPr="00561F5E">
        <w:rPr>
          <w:color w:val="4F4F4F"/>
          <w:sz w:val="28"/>
          <w:szCs w:val="28"/>
        </w:rPr>
        <w:t>программы</w:t>
      </w:r>
      <w:proofErr w:type="gramEnd"/>
      <w:r w:rsidRPr="00561F5E">
        <w:rPr>
          <w:color w:val="4F4F4F"/>
          <w:sz w:val="28"/>
          <w:szCs w:val="28"/>
        </w:rPr>
        <w:t xml:space="preserve"> как для детей, так и для учителей, и родителей.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>«Работу с родительским сообществом, ассоциациями и комитетами мы планируем вести в первую очередь. Это обязательное условие, так как именно это дает четкое понимание, что происходит в семье и как правильно, аргументированно и доходчиво объяснить правила здорового и качественного питания, а также составления рациона для детей», - отметила Анна Попова.</w:t>
      </w:r>
    </w:p>
    <w:p w:rsidR="00561F5E" w:rsidRPr="00561F5E" w:rsidRDefault="00561F5E" w:rsidP="00561F5E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  <w:sz w:val="28"/>
          <w:szCs w:val="28"/>
        </w:rPr>
      </w:pPr>
      <w:r w:rsidRPr="00561F5E">
        <w:rPr>
          <w:color w:val="4F4F4F"/>
          <w:sz w:val="28"/>
          <w:szCs w:val="28"/>
        </w:rPr>
        <w:t>Система мониторинга позволит осуществить детальную оценку фактического питания населения в различных регионах. Полученные аналитические данные обеспечат формирование баз данных для составления рекомендаций по коррекции рационов питания.</w:t>
      </w:r>
    </w:p>
    <w:p w:rsidR="00561F5E" w:rsidRPr="00561F5E" w:rsidRDefault="00561F5E" w:rsidP="00561F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1F5E" w:rsidRPr="0056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5E"/>
    <w:rsid w:val="00561F5E"/>
    <w:rsid w:val="00C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Tumisha</dc:creator>
  <cp:lastModifiedBy>Tumisha</cp:lastModifiedBy>
  <cp:revision>1</cp:revision>
  <dcterms:created xsi:type="dcterms:W3CDTF">2019-11-04T10:31:00Z</dcterms:created>
  <dcterms:modified xsi:type="dcterms:W3CDTF">2019-11-04T10:35:00Z</dcterms:modified>
</cp:coreProperties>
</file>